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1B158" w14:textId="2657D627" w:rsidR="007B76B2" w:rsidRDefault="007B76B2" w:rsidP="007B76B2">
      <w:pPr>
        <w:tabs>
          <w:tab w:val="center" w:pos="4513"/>
          <w:tab w:val="left" w:pos="6360"/>
        </w:tabs>
        <w:spacing w:after="0" w:line="360" w:lineRule="auto"/>
        <w:rPr>
          <w:rFonts w:ascii="Arial" w:hAnsi="Arial"/>
          <w:b/>
          <w:sz w:val="34"/>
          <w:szCs w:val="34"/>
        </w:rPr>
      </w:pPr>
      <w:r>
        <w:rPr>
          <w:rFonts w:ascii="Arial" w:hAnsi="Arial"/>
          <w:b/>
          <w:sz w:val="34"/>
          <w:szCs w:val="34"/>
        </w:rPr>
        <w:tab/>
      </w:r>
      <w:r w:rsidRPr="007A3454">
        <w:rPr>
          <w:rStyle w:val="Heading4Char"/>
          <w:rFonts w:eastAsiaTheme="minorHAnsi"/>
          <w:noProof/>
          <w:lang w:val="en-US" w:eastAsia="en-US"/>
        </w:rPr>
        <w:drawing>
          <wp:anchor distT="0" distB="0" distL="114300" distR="114300" simplePos="0" relativeHeight="251660288" behindDoc="0" locked="0" layoutInCell="1" allowOverlap="1" wp14:anchorId="108A35A8" wp14:editId="00515427">
            <wp:simplePos x="0" y="0"/>
            <wp:positionH relativeFrom="margin">
              <wp:align>right</wp:align>
            </wp:positionH>
            <wp:positionV relativeFrom="paragraph">
              <wp:posOffset>-546100</wp:posOffset>
            </wp:positionV>
            <wp:extent cx="1259840" cy="546100"/>
            <wp:effectExtent l="0" t="0" r="0" b="6350"/>
            <wp:wrapNone/>
            <wp:docPr id="920350625" name="Picture 920350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b/>
          <w:sz w:val="34"/>
          <w:szCs w:val="34"/>
        </w:rPr>
        <w:tab/>
      </w:r>
    </w:p>
    <w:p w14:paraId="45FEA229" w14:textId="77777777" w:rsidR="007B76B2" w:rsidRDefault="007B76B2" w:rsidP="00BB45C5">
      <w:pPr>
        <w:spacing w:after="0" w:line="360" w:lineRule="auto"/>
        <w:jc w:val="center"/>
        <w:rPr>
          <w:rFonts w:ascii="Arial" w:hAnsi="Arial"/>
          <w:b/>
          <w:sz w:val="34"/>
          <w:szCs w:val="34"/>
        </w:rPr>
      </w:pPr>
    </w:p>
    <w:p w14:paraId="4335EDA5" w14:textId="4B1D8185" w:rsidR="00BB45C5" w:rsidRPr="00640385" w:rsidRDefault="00BB45C5" w:rsidP="00640385">
      <w:pPr>
        <w:pStyle w:val="Heading1"/>
        <w:keepNext w:val="0"/>
        <w:keepLines w:val="0"/>
        <w:spacing w:before="0" w:after="480"/>
        <w:rPr>
          <w:rFonts w:ascii="Ubuntu Light" w:eastAsia="Times New Roman" w:hAnsi="Ubuntu Light" w:cs="Arial"/>
          <w:color w:val="0090D4"/>
          <w:sz w:val="56"/>
          <w:szCs w:val="48"/>
        </w:rPr>
      </w:pPr>
      <w:r w:rsidRPr="00640385">
        <w:rPr>
          <w:rFonts w:ascii="Ubuntu Light" w:eastAsia="Times New Roman" w:hAnsi="Ubuntu Light" w:cs="Arial"/>
          <w:color w:val="0090D4"/>
          <w:sz w:val="56"/>
          <w:szCs w:val="48"/>
        </w:rPr>
        <w:t>AHDB Recommended Lists (RL) for cereals and oilseeds: AG Chem Product Labels</w:t>
      </w:r>
    </w:p>
    <w:p w14:paraId="10ABE2E9" w14:textId="77777777" w:rsidR="008F477D" w:rsidRPr="008F477D" w:rsidRDefault="008F477D" w:rsidP="008F477D">
      <w:pPr>
        <w:pStyle w:val="BodyText"/>
        <w:rPr>
          <w:rFonts w:ascii="Arial" w:hAnsi="Arial" w:cs="Arial"/>
          <w:color w:val="5F5F5F"/>
          <w:sz w:val="20"/>
          <w:lang w:eastAsia="en-GB"/>
        </w:rPr>
      </w:pPr>
      <w:r w:rsidRPr="008F477D">
        <w:rPr>
          <w:rFonts w:ascii="Arial" w:hAnsi="Arial" w:cs="Arial"/>
          <w:color w:val="5F5F5F"/>
          <w:sz w:val="20"/>
          <w:lang w:eastAsia="en-GB"/>
        </w:rPr>
        <w:t xml:space="preserve">This protocol was believed to comply with relevant agrochemical, environmental and other regulations at the time of writing but it is the responsibility of the contractor to ensure that it continues to comply. In the event of </w:t>
      </w:r>
      <w:proofErr w:type="gramStart"/>
      <w:r w:rsidRPr="008F477D">
        <w:rPr>
          <w:rFonts w:ascii="Arial" w:hAnsi="Arial" w:cs="Arial"/>
          <w:color w:val="5F5F5F"/>
          <w:sz w:val="20"/>
          <w:lang w:eastAsia="en-GB"/>
        </w:rPr>
        <w:t>non-compliance</w:t>
      </w:r>
      <w:proofErr w:type="gramEnd"/>
      <w:r w:rsidRPr="008F477D">
        <w:rPr>
          <w:rFonts w:ascii="Arial" w:hAnsi="Arial" w:cs="Arial"/>
          <w:color w:val="5F5F5F"/>
          <w:sz w:val="20"/>
          <w:lang w:eastAsia="en-GB"/>
        </w:rPr>
        <w:t xml:space="preserve"> the protocol should not be followed but the Field Trials Manager should be notified at once of how the protocol requirements would breach regulations.</w:t>
      </w:r>
    </w:p>
    <w:p w14:paraId="2D2CCAC7" w14:textId="77777777" w:rsidR="008F477D" w:rsidRPr="008F477D" w:rsidRDefault="008F477D" w:rsidP="008F477D">
      <w:pPr>
        <w:pStyle w:val="BodyText"/>
        <w:rPr>
          <w:rFonts w:ascii="Arial" w:hAnsi="Arial" w:cs="Arial"/>
          <w:color w:val="5F5F5F"/>
          <w:sz w:val="20"/>
          <w:lang w:eastAsia="en-GB"/>
        </w:rPr>
      </w:pPr>
    </w:p>
    <w:p w14:paraId="529AD374" w14:textId="7727C667" w:rsidR="008F477D" w:rsidRPr="008F477D" w:rsidRDefault="008F477D" w:rsidP="008F477D">
      <w:pPr>
        <w:pStyle w:val="BodyText"/>
        <w:rPr>
          <w:rFonts w:ascii="Arial" w:hAnsi="Arial" w:cs="Arial"/>
          <w:color w:val="5F5F5F"/>
          <w:sz w:val="20"/>
          <w:lang w:eastAsia="en-GB"/>
        </w:rPr>
      </w:pPr>
      <w:r w:rsidRPr="008F477D">
        <w:rPr>
          <w:rFonts w:ascii="Arial" w:hAnsi="Arial" w:cs="Arial"/>
          <w:color w:val="5F5F5F"/>
          <w:sz w:val="20"/>
          <w:lang w:eastAsia="en-GB"/>
        </w:rPr>
        <w:t>Any deviation from this protocol other than under the circumstances described above may result in a breach of contract and should be agreed in advance.</w:t>
      </w:r>
    </w:p>
    <w:p w14:paraId="07BF6EF0" w14:textId="77777777" w:rsidR="008F477D" w:rsidRPr="008F477D" w:rsidRDefault="008F477D" w:rsidP="008F477D">
      <w:pPr>
        <w:pStyle w:val="BodyText"/>
        <w:rPr>
          <w:rFonts w:ascii="Arial" w:hAnsi="Arial" w:cs="Arial"/>
          <w:color w:val="5F5F5F"/>
          <w:sz w:val="20"/>
          <w:lang w:eastAsia="en-GB"/>
        </w:rPr>
      </w:pPr>
    </w:p>
    <w:p w14:paraId="13D49391" w14:textId="18AEDF76" w:rsidR="00BB45C5" w:rsidRPr="008F477D" w:rsidRDefault="00BB45C5" w:rsidP="008F477D">
      <w:pPr>
        <w:pStyle w:val="BodyText"/>
        <w:rPr>
          <w:rFonts w:ascii="Arial" w:hAnsi="Arial" w:cs="Arial"/>
          <w:color w:val="5F5F5F"/>
          <w:sz w:val="20"/>
          <w:lang w:eastAsia="en-GB"/>
        </w:rPr>
      </w:pPr>
      <w:r w:rsidRPr="008F477D">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5D2DE2A3" w14:textId="77777777" w:rsidR="00BB45C5" w:rsidRPr="008F477D" w:rsidRDefault="00BB45C5" w:rsidP="008F477D">
      <w:pPr>
        <w:pStyle w:val="BodyText"/>
        <w:rPr>
          <w:rFonts w:ascii="Arial" w:hAnsi="Arial" w:cs="Arial"/>
          <w:color w:val="5F5F5F"/>
          <w:sz w:val="20"/>
          <w:lang w:eastAsia="en-GB"/>
        </w:rPr>
      </w:pPr>
    </w:p>
    <w:p w14:paraId="445C7390" w14:textId="77777777" w:rsidR="00BB45C5" w:rsidRPr="008F477D" w:rsidRDefault="00BB45C5" w:rsidP="008F477D">
      <w:pPr>
        <w:pStyle w:val="BodyText"/>
        <w:rPr>
          <w:rFonts w:ascii="Arial" w:hAnsi="Arial" w:cs="Arial"/>
          <w:color w:val="5F5F5F"/>
          <w:sz w:val="20"/>
          <w:lang w:eastAsia="en-GB"/>
        </w:rPr>
      </w:pPr>
      <w:r w:rsidRPr="008F477D">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29CA27D1" w14:textId="77777777" w:rsidR="00BB45C5" w:rsidRPr="008F477D" w:rsidRDefault="00BB45C5" w:rsidP="008F477D">
      <w:pPr>
        <w:pStyle w:val="BodyText"/>
        <w:rPr>
          <w:rFonts w:ascii="Arial" w:hAnsi="Arial" w:cs="Arial"/>
          <w:color w:val="5F5F5F"/>
          <w:sz w:val="20"/>
          <w:lang w:eastAsia="en-GB"/>
        </w:rPr>
      </w:pPr>
    </w:p>
    <w:p w14:paraId="4B6641DC" w14:textId="77777777" w:rsidR="00BB45C5" w:rsidRDefault="00BB45C5" w:rsidP="008F477D">
      <w:pPr>
        <w:pStyle w:val="BodyText"/>
        <w:rPr>
          <w:rFonts w:ascii="Arial" w:hAnsi="Arial" w:cs="Arial"/>
          <w:color w:val="5F5F5F"/>
          <w:sz w:val="20"/>
          <w:lang w:eastAsia="en-GB"/>
        </w:rPr>
      </w:pPr>
      <w:r w:rsidRPr="008F477D">
        <w:rPr>
          <w:rFonts w:ascii="Arial" w:hAnsi="Arial" w:cs="Arial"/>
          <w:color w:val="5F5F5F"/>
          <w:sz w:val="20"/>
          <w:lang w:eastAsia="en-GB"/>
        </w:rPr>
        <w:t>AHDB Cereals &amp; Oilseeds is a part of the Agriculture and Horticulture Development Board (AHDB).</w:t>
      </w:r>
    </w:p>
    <w:p w14:paraId="51899806" w14:textId="77777777" w:rsidR="008F477D" w:rsidRDefault="008F477D" w:rsidP="008F477D">
      <w:pPr>
        <w:pStyle w:val="BodyText"/>
        <w:rPr>
          <w:rFonts w:ascii="Arial" w:hAnsi="Arial" w:cs="Arial"/>
          <w:color w:val="5F5F5F"/>
          <w:sz w:val="20"/>
          <w:lang w:eastAsia="en-GB"/>
        </w:rPr>
      </w:pPr>
    </w:p>
    <w:p w14:paraId="4F94FFC5" w14:textId="77777777" w:rsidR="008F477D" w:rsidRDefault="008F477D" w:rsidP="008F477D">
      <w:pPr>
        <w:pStyle w:val="BodyText"/>
        <w:rPr>
          <w:rFonts w:ascii="Arial" w:hAnsi="Arial" w:cs="Arial"/>
          <w:color w:val="5F5F5F"/>
          <w:sz w:val="20"/>
          <w:lang w:eastAsia="en-GB"/>
        </w:rPr>
      </w:pPr>
    </w:p>
    <w:p w14:paraId="601AD4A8" w14:textId="77777777" w:rsidR="000A5BA7" w:rsidRDefault="000A5BA7" w:rsidP="008F477D">
      <w:pPr>
        <w:pStyle w:val="BodyText"/>
        <w:rPr>
          <w:rFonts w:ascii="Arial" w:hAnsi="Arial" w:cs="Arial"/>
          <w:color w:val="5F5F5F"/>
          <w:sz w:val="20"/>
          <w:lang w:eastAsia="en-GB"/>
        </w:rPr>
      </w:pPr>
    </w:p>
    <w:p w14:paraId="0F95FABC" w14:textId="77777777" w:rsidR="000A5BA7" w:rsidRDefault="000A5BA7" w:rsidP="008F477D">
      <w:pPr>
        <w:pStyle w:val="BodyText"/>
        <w:rPr>
          <w:rFonts w:ascii="Arial" w:hAnsi="Arial" w:cs="Arial"/>
          <w:color w:val="5F5F5F"/>
          <w:sz w:val="20"/>
          <w:lang w:eastAsia="en-GB"/>
        </w:rPr>
      </w:pPr>
    </w:p>
    <w:p w14:paraId="0728D0B2" w14:textId="77777777" w:rsidR="000A5BA7" w:rsidRDefault="000A5BA7" w:rsidP="008F477D">
      <w:pPr>
        <w:pStyle w:val="BodyText"/>
        <w:rPr>
          <w:rFonts w:ascii="Arial" w:hAnsi="Arial" w:cs="Arial"/>
          <w:color w:val="5F5F5F"/>
          <w:sz w:val="20"/>
          <w:lang w:eastAsia="en-GB"/>
        </w:rPr>
      </w:pPr>
    </w:p>
    <w:p w14:paraId="425741FB" w14:textId="77777777" w:rsidR="000A5BA7" w:rsidRDefault="000A5BA7" w:rsidP="008F477D">
      <w:pPr>
        <w:pStyle w:val="BodyText"/>
        <w:rPr>
          <w:rFonts w:ascii="Arial" w:hAnsi="Arial" w:cs="Arial"/>
          <w:color w:val="5F5F5F"/>
          <w:sz w:val="20"/>
          <w:lang w:eastAsia="en-GB"/>
        </w:rPr>
      </w:pPr>
    </w:p>
    <w:p w14:paraId="786CB44A" w14:textId="77777777" w:rsidR="000A5BA7" w:rsidRDefault="000A5BA7" w:rsidP="008F477D">
      <w:pPr>
        <w:pStyle w:val="BodyText"/>
        <w:rPr>
          <w:rFonts w:ascii="Arial" w:hAnsi="Arial" w:cs="Arial"/>
          <w:color w:val="5F5F5F"/>
          <w:sz w:val="20"/>
          <w:lang w:eastAsia="en-GB"/>
        </w:rPr>
      </w:pPr>
    </w:p>
    <w:p w14:paraId="22241966" w14:textId="77777777" w:rsidR="000A5BA7" w:rsidRDefault="000A5BA7" w:rsidP="008F477D">
      <w:pPr>
        <w:pStyle w:val="BodyText"/>
        <w:rPr>
          <w:rFonts w:ascii="Arial" w:hAnsi="Arial" w:cs="Arial"/>
          <w:color w:val="5F5F5F"/>
          <w:sz w:val="20"/>
          <w:lang w:eastAsia="en-GB"/>
        </w:rPr>
      </w:pPr>
    </w:p>
    <w:p w14:paraId="3769611D" w14:textId="77777777" w:rsidR="000A5BA7" w:rsidRDefault="000A5BA7" w:rsidP="008F477D">
      <w:pPr>
        <w:pStyle w:val="BodyText"/>
        <w:rPr>
          <w:rFonts w:ascii="Arial" w:hAnsi="Arial" w:cs="Arial"/>
          <w:color w:val="5F5F5F"/>
          <w:sz w:val="20"/>
          <w:lang w:eastAsia="en-GB"/>
        </w:rPr>
      </w:pPr>
    </w:p>
    <w:p w14:paraId="2A4051A3" w14:textId="77777777" w:rsidR="000A5BA7" w:rsidRDefault="000A5BA7" w:rsidP="008F477D">
      <w:pPr>
        <w:pStyle w:val="BodyText"/>
        <w:rPr>
          <w:rFonts w:ascii="Arial" w:hAnsi="Arial" w:cs="Arial"/>
          <w:color w:val="5F5F5F"/>
          <w:sz w:val="20"/>
          <w:lang w:eastAsia="en-GB"/>
        </w:rPr>
      </w:pPr>
    </w:p>
    <w:p w14:paraId="13CCF8AA" w14:textId="77777777" w:rsidR="000A5BA7" w:rsidRDefault="000A5BA7" w:rsidP="008F477D">
      <w:pPr>
        <w:pStyle w:val="BodyText"/>
        <w:rPr>
          <w:rFonts w:ascii="Arial" w:hAnsi="Arial" w:cs="Arial"/>
          <w:color w:val="5F5F5F"/>
          <w:sz w:val="20"/>
          <w:lang w:eastAsia="en-GB"/>
        </w:rPr>
      </w:pPr>
    </w:p>
    <w:p w14:paraId="087839AF" w14:textId="77777777" w:rsidR="000A5BA7" w:rsidRDefault="000A5BA7" w:rsidP="008F477D">
      <w:pPr>
        <w:pStyle w:val="BodyText"/>
        <w:rPr>
          <w:rFonts w:ascii="Arial" w:hAnsi="Arial" w:cs="Arial"/>
          <w:color w:val="5F5F5F"/>
          <w:sz w:val="20"/>
          <w:lang w:eastAsia="en-GB"/>
        </w:rPr>
      </w:pPr>
    </w:p>
    <w:p w14:paraId="2D734E90" w14:textId="77777777" w:rsidR="000A5BA7" w:rsidRDefault="000A5BA7" w:rsidP="008F477D">
      <w:pPr>
        <w:pStyle w:val="BodyText"/>
        <w:rPr>
          <w:rFonts w:ascii="Arial" w:hAnsi="Arial" w:cs="Arial"/>
          <w:color w:val="5F5F5F"/>
          <w:sz w:val="20"/>
          <w:lang w:eastAsia="en-GB"/>
        </w:rPr>
      </w:pPr>
    </w:p>
    <w:p w14:paraId="11AB6483" w14:textId="77777777" w:rsidR="000A5BA7" w:rsidRDefault="000A5BA7" w:rsidP="008F477D">
      <w:pPr>
        <w:pStyle w:val="BodyText"/>
        <w:rPr>
          <w:rFonts w:ascii="Arial" w:hAnsi="Arial" w:cs="Arial"/>
          <w:color w:val="5F5F5F"/>
          <w:sz w:val="20"/>
          <w:lang w:eastAsia="en-GB"/>
        </w:rPr>
      </w:pPr>
    </w:p>
    <w:p w14:paraId="476FDBBC" w14:textId="77777777" w:rsidR="000A5BA7" w:rsidRDefault="000A5BA7" w:rsidP="008F477D">
      <w:pPr>
        <w:pStyle w:val="BodyText"/>
        <w:rPr>
          <w:rFonts w:ascii="Arial" w:hAnsi="Arial" w:cs="Arial"/>
          <w:color w:val="5F5F5F"/>
          <w:sz w:val="20"/>
          <w:lang w:eastAsia="en-GB"/>
        </w:rPr>
      </w:pPr>
    </w:p>
    <w:p w14:paraId="20D7EBF5" w14:textId="77777777" w:rsidR="000A5BA7" w:rsidRDefault="000A5BA7" w:rsidP="008F477D">
      <w:pPr>
        <w:pStyle w:val="BodyText"/>
        <w:rPr>
          <w:rFonts w:ascii="Arial" w:hAnsi="Arial" w:cs="Arial"/>
          <w:color w:val="5F5F5F"/>
          <w:sz w:val="20"/>
          <w:lang w:eastAsia="en-GB"/>
        </w:rPr>
      </w:pPr>
    </w:p>
    <w:p w14:paraId="5B92A5CC" w14:textId="77777777" w:rsidR="000A5BA7" w:rsidRDefault="000A5BA7" w:rsidP="008F477D">
      <w:pPr>
        <w:pStyle w:val="BodyText"/>
        <w:rPr>
          <w:rFonts w:ascii="Arial" w:hAnsi="Arial" w:cs="Arial"/>
          <w:color w:val="5F5F5F"/>
          <w:sz w:val="20"/>
          <w:lang w:eastAsia="en-GB"/>
        </w:rPr>
      </w:pPr>
    </w:p>
    <w:p w14:paraId="3545B47A" w14:textId="77777777" w:rsidR="000A5BA7" w:rsidRDefault="000A5BA7" w:rsidP="008F477D">
      <w:pPr>
        <w:pStyle w:val="BodyText"/>
        <w:rPr>
          <w:rFonts w:ascii="Arial" w:hAnsi="Arial" w:cs="Arial"/>
          <w:color w:val="5F5F5F"/>
          <w:sz w:val="20"/>
          <w:lang w:eastAsia="en-GB"/>
        </w:rPr>
      </w:pPr>
    </w:p>
    <w:p w14:paraId="2B65950D" w14:textId="77777777" w:rsidR="000A5BA7" w:rsidRDefault="000A5BA7" w:rsidP="008F477D">
      <w:pPr>
        <w:pStyle w:val="BodyText"/>
        <w:rPr>
          <w:rFonts w:ascii="Arial" w:hAnsi="Arial" w:cs="Arial"/>
          <w:color w:val="5F5F5F"/>
          <w:sz w:val="20"/>
          <w:lang w:eastAsia="en-GB"/>
        </w:rPr>
      </w:pPr>
    </w:p>
    <w:p w14:paraId="595D7ABB" w14:textId="77777777" w:rsidR="000A5BA7" w:rsidRDefault="000A5BA7" w:rsidP="008F477D">
      <w:pPr>
        <w:pStyle w:val="BodyText"/>
        <w:rPr>
          <w:rFonts w:ascii="Arial" w:hAnsi="Arial" w:cs="Arial"/>
          <w:color w:val="5F5F5F"/>
          <w:sz w:val="20"/>
          <w:lang w:eastAsia="en-GB"/>
        </w:rPr>
      </w:pPr>
    </w:p>
    <w:p w14:paraId="4120A1BC" w14:textId="77777777" w:rsidR="000A5BA7" w:rsidRDefault="000A5BA7" w:rsidP="008F477D">
      <w:pPr>
        <w:pStyle w:val="BodyText"/>
        <w:rPr>
          <w:rFonts w:ascii="Arial" w:hAnsi="Arial" w:cs="Arial"/>
          <w:color w:val="5F5F5F"/>
          <w:sz w:val="20"/>
          <w:lang w:eastAsia="en-GB"/>
        </w:rPr>
      </w:pPr>
    </w:p>
    <w:p w14:paraId="689DA448" w14:textId="77777777" w:rsidR="000A5BA7" w:rsidRDefault="000A5BA7" w:rsidP="008F477D">
      <w:pPr>
        <w:pStyle w:val="BodyText"/>
        <w:rPr>
          <w:rFonts w:ascii="Arial" w:hAnsi="Arial" w:cs="Arial"/>
          <w:color w:val="5F5F5F"/>
          <w:sz w:val="20"/>
          <w:lang w:eastAsia="en-GB"/>
        </w:rPr>
      </w:pPr>
    </w:p>
    <w:p w14:paraId="5930A826" w14:textId="77777777" w:rsidR="000A5BA7" w:rsidRDefault="000A5BA7" w:rsidP="008F477D">
      <w:pPr>
        <w:pStyle w:val="BodyText"/>
        <w:rPr>
          <w:rFonts w:ascii="Arial" w:hAnsi="Arial" w:cs="Arial"/>
          <w:color w:val="5F5F5F"/>
          <w:sz w:val="20"/>
          <w:lang w:eastAsia="en-GB"/>
        </w:rPr>
      </w:pPr>
    </w:p>
    <w:p w14:paraId="7F386D29" w14:textId="77777777" w:rsidR="000A5BA7" w:rsidRDefault="000A5BA7" w:rsidP="008F477D">
      <w:pPr>
        <w:pStyle w:val="BodyText"/>
        <w:rPr>
          <w:rFonts w:ascii="Arial" w:hAnsi="Arial" w:cs="Arial"/>
          <w:color w:val="5F5F5F"/>
          <w:sz w:val="20"/>
          <w:lang w:eastAsia="en-GB"/>
        </w:rPr>
      </w:pPr>
    </w:p>
    <w:p w14:paraId="03FC1D60" w14:textId="77777777" w:rsidR="008F477D" w:rsidRPr="008F477D" w:rsidRDefault="008F477D" w:rsidP="008F477D">
      <w:pPr>
        <w:pStyle w:val="BodyText"/>
        <w:rPr>
          <w:rFonts w:ascii="Arial" w:hAnsi="Arial" w:cs="Arial"/>
          <w:color w:val="5F5F5F"/>
          <w:sz w:val="20"/>
          <w:lang w:eastAsia="en-GB"/>
        </w:rPr>
      </w:pPr>
    </w:p>
    <w:p w14:paraId="78BBF944" w14:textId="77777777" w:rsidR="00BB45C5" w:rsidRPr="000A5BA7" w:rsidRDefault="00BB45C5" w:rsidP="00BB45C5">
      <w:pPr>
        <w:rPr>
          <w:rFonts w:ascii="Ubuntu" w:eastAsia="Times New Roman" w:hAnsi="Ubuntu" w:cs="Arial"/>
          <w:color w:val="0090D4"/>
          <w:sz w:val="40"/>
          <w:szCs w:val="36"/>
          <w:lang w:eastAsia="en-GB"/>
        </w:rPr>
      </w:pPr>
      <w:r w:rsidRPr="000A5BA7">
        <w:rPr>
          <w:rFonts w:ascii="Ubuntu" w:eastAsia="Times New Roman" w:hAnsi="Ubuntu" w:cs="Arial"/>
          <w:color w:val="0090D4"/>
          <w:sz w:val="40"/>
          <w:szCs w:val="36"/>
          <w:lang w:eastAsia="en-GB"/>
        </w:rPr>
        <w:lastRenderedPageBreak/>
        <w:t>Introduction</w:t>
      </w:r>
    </w:p>
    <w:p w14:paraId="5E56A4DB" w14:textId="77777777" w:rsidR="00BB45C5" w:rsidRPr="000A5BA7" w:rsidRDefault="00BB45C5" w:rsidP="000A5BA7">
      <w:pPr>
        <w:pStyle w:val="BodyText"/>
        <w:rPr>
          <w:rFonts w:ascii="Arial" w:hAnsi="Arial" w:cs="Arial"/>
          <w:color w:val="5F5F5F"/>
          <w:sz w:val="20"/>
          <w:lang w:eastAsia="en-GB"/>
        </w:rPr>
      </w:pPr>
      <w:r w:rsidRPr="000A5BA7">
        <w:rPr>
          <w:rFonts w:ascii="Arial" w:hAnsi="Arial" w:cs="Arial"/>
          <w:color w:val="5F5F5F"/>
          <w:sz w:val="20"/>
          <w:lang w:eastAsia="en-GB"/>
        </w:rPr>
        <w:t xml:space="preserve">This list can be used to help find the relevant product labels for PGRs, fungicides, herbicides, and insecticides listed in the main protocols. The links below can be used to navigate to the company page and search for the product labels. </w:t>
      </w:r>
    </w:p>
    <w:p w14:paraId="3CFF48D7" w14:textId="77777777" w:rsidR="00BB45C5" w:rsidRPr="00C57B34" w:rsidRDefault="00BB45C5" w:rsidP="000A5BA7">
      <w:pPr>
        <w:pStyle w:val="BodyText"/>
        <w:rPr>
          <w:rFonts w:ascii="Arial" w:hAnsi="Arial" w:cs="Arial"/>
          <w:b/>
          <w:bCs/>
          <w:sz w:val="28"/>
          <w:szCs w:val="28"/>
        </w:rPr>
      </w:pPr>
    </w:p>
    <w:p w14:paraId="289A2D6F" w14:textId="77777777" w:rsidR="00BB45C5" w:rsidRPr="00581376" w:rsidRDefault="00BB45C5" w:rsidP="00581376">
      <w:pPr>
        <w:pStyle w:val="Heading4"/>
        <w:spacing w:before="240"/>
        <w:rPr>
          <w:rFonts w:asciiTheme="majorHAnsi" w:hAnsiTheme="majorHAnsi"/>
          <w:i w:val="0"/>
          <w:color w:val="0090D4"/>
          <w:sz w:val="28"/>
        </w:rPr>
      </w:pPr>
      <w:r w:rsidRPr="00581376">
        <w:rPr>
          <w:rFonts w:asciiTheme="majorHAnsi" w:hAnsiTheme="majorHAnsi"/>
          <w:i w:val="0"/>
          <w:color w:val="0090D4"/>
          <w:sz w:val="28"/>
        </w:rPr>
        <w:t xml:space="preserve">Adama UK </w:t>
      </w:r>
    </w:p>
    <w:p w14:paraId="3DCDC02F" w14:textId="77777777" w:rsidR="00BB45C5" w:rsidRPr="00581376" w:rsidRDefault="00BB45C5" w:rsidP="000A5BA7">
      <w:pPr>
        <w:pStyle w:val="BodyText"/>
        <w:rPr>
          <w:rStyle w:val="Hyperlink"/>
          <w:rFonts w:ascii="Arial" w:hAnsi="Arial" w:cs="Arial"/>
          <w:sz w:val="20"/>
          <w:lang w:eastAsia="en-GB"/>
        </w:rPr>
      </w:pPr>
      <w:hyperlink r:id="rId12" w:history="1">
        <w:r w:rsidRPr="00581376">
          <w:rPr>
            <w:rStyle w:val="Hyperlink"/>
            <w:rFonts w:ascii="Arial" w:hAnsi="Arial" w:cs="Arial"/>
            <w:sz w:val="20"/>
            <w:lang w:eastAsia="en-GB"/>
          </w:rPr>
          <w:t>Listen &gt; Learn &gt; Deliver | ADAMA</w:t>
        </w:r>
      </w:hyperlink>
    </w:p>
    <w:p w14:paraId="1952A225" w14:textId="77777777" w:rsidR="00BB45C5" w:rsidRPr="00581376" w:rsidRDefault="00BB45C5" w:rsidP="00581376">
      <w:pPr>
        <w:pStyle w:val="Heading4"/>
        <w:spacing w:before="240"/>
        <w:rPr>
          <w:rFonts w:asciiTheme="majorHAnsi" w:hAnsiTheme="majorHAnsi"/>
          <w:i w:val="0"/>
          <w:color w:val="0090D4"/>
          <w:sz w:val="28"/>
        </w:rPr>
      </w:pPr>
      <w:r w:rsidRPr="00581376">
        <w:rPr>
          <w:rFonts w:asciiTheme="majorHAnsi" w:hAnsiTheme="majorHAnsi"/>
          <w:i w:val="0"/>
          <w:color w:val="0090D4"/>
          <w:sz w:val="28"/>
        </w:rPr>
        <w:t xml:space="preserve">BASF </w:t>
      </w:r>
    </w:p>
    <w:p w14:paraId="12231B78" w14:textId="77777777" w:rsidR="00BB45C5" w:rsidRPr="00581376" w:rsidRDefault="00BB45C5" w:rsidP="000A5BA7">
      <w:pPr>
        <w:pStyle w:val="BodyText"/>
        <w:rPr>
          <w:rStyle w:val="Hyperlink"/>
          <w:rFonts w:ascii="Arial" w:hAnsi="Arial" w:cs="Arial"/>
          <w:sz w:val="20"/>
          <w:lang w:eastAsia="en-GB"/>
        </w:rPr>
      </w:pPr>
      <w:hyperlink r:id="rId13" w:history="1">
        <w:r w:rsidRPr="00581376">
          <w:rPr>
            <w:rStyle w:val="Hyperlink"/>
            <w:rFonts w:ascii="Arial" w:hAnsi="Arial" w:cs="Arial"/>
            <w:sz w:val="20"/>
            <w:lang w:eastAsia="en-GB"/>
          </w:rPr>
          <w:t>Product Labels, MSDSs &amp; EISs (basf.co.uk)</w:t>
        </w:r>
      </w:hyperlink>
    </w:p>
    <w:p w14:paraId="67E17CA5" w14:textId="77777777" w:rsidR="00BB45C5" w:rsidRPr="00581376" w:rsidRDefault="00BB45C5" w:rsidP="00581376">
      <w:pPr>
        <w:pStyle w:val="Heading4"/>
        <w:spacing w:before="240"/>
        <w:rPr>
          <w:rFonts w:asciiTheme="majorHAnsi" w:hAnsiTheme="majorHAnsi"/>
          <w:i w:val="0"/>
          <w:color w:val="0090D4"/>
          <w:sz w:val="28"/>
        </w:rPr>
      </w:pPr>
      <w:r w:rsidRPr="00581376">
        <w:rPr>
          <w:rFonts w:asciiTheme="majorHAnsi" w:hAnsiTheme="majorHAnsi"/>
          <w:i w:val="0"/>
          <w:color w:val="0090D4"/>
          <w:sz w:val="28"/>
        </w:rPr>
        <w:t xml:space="preserve">Bayer Crop Science </w:t>
      </w:r>
    </w:p>
    <w:p w14:paraId="5077ACAB" w14:textId="77777777" w:rsidR="00BB45C5" w:rsidRPr="00581376" w:rsidRDefault="00BB45C5" w:rsidP="000A5BA7">
      <w:pPr>
        <w:pStyle w:val="BodyText"/>
        <w:rPr>
          <w:rStyle w:val="Hyperlink"/>
          <w:rFonts w:ascii="Arial" w:hAnsi="Arial" w:cs="Arial"/>
          <w:sz w:val="20"/>
          <w:lang w:eastAsia="en-GB"/>
        </w:rPr>
      </w:pPr>
      <w:hyperlink r:id="rId14" w:history="1">
        <w:r w:rsidRPr="00581376">
          <w:rPr>
            <w:rStyle w:val="Hyperlink"/>
            <w:rFonts w:ascii="Arial" w:hAnsi="Arial" w:cs="Arial"/>
            <w:sz w:val="20"/>
            <w:lang w:eastAsia="en-GB"/>
          </w:rPr>
          <w:t>Crop Protection Products from Bayer Crop Science UK</w:t>
        </w:r>
      </w:hyperlink>
    </w:p>
    <w:p w14:paraId="1A27F716" w14:textId="77777777" w:rsidR="00BB45C5" w:rsidRPr="00581376" w:rsidRDefault="00BB45C5" w:rsidP="00581376">
      <w:pPr>
        <w:pStyle w:val="Heading4"/>
        <w:spacing w:before="240"/>
        <w:rPr>
          <w:rFonts w:asciiTheme="majorHAnsi" w:hAnsiTheme="majorHAnsi"/>
          <w:i w:val="0"/>
          <w:color w:val="0090D4"/>
          <w:sz w:val="28"/>
        </w:rPr>
      </w:pPr>
      <w:proofErr w:type="spellStart"/>
      <w:r w:rsidRPr="00581376">
        <w:rPr>
          <w:rFonts w:asciiTheme="majorHAnsi" w:hAnsiTheme="majorHAnsi"/>
          <w:i w:val="0"/>
          <w:color w:val="0090D4"/>
          <w:sz w:val="28"/>
        </w:rPr>
        <w:t>Belchim</w:t>
      </w:r>
      <w:proofErr w:type="spellEnd"/>
      <w:r w:rsidRPr="00581376">
        <w:rPr>
          <w:rFonts w:asciiTheme="majorHAnsi" w:hAnsiTheme="majorHAnsi"/>
          <w:i w:val="0"/>
          <w:color w:val="0090D4"/>
          <w:sz w:val="28"/>
        </w:rPr>
        <w:t xml:space="preserve"> UK </w:t>
      </w:r>
    </w:p>
    <w:p w14:paraId="0A3ECE1A" w14:textId="77777777" w:rsidR="00BB45C5" w:rsidRPr="00581376" w:rsidRDefault="00BB45C5" w:rsidP="000A5BA7">
      <w:pPr>
        <w:pStyle w:val="BodyText"/>
        <w:rPr>
          <w:rStyle w:val="Hyperlink"/>
          <w:rFonts w:ascii="Arial" w:hAnsi="Arial" w:cs="Arial"/>
          <w:sz w:val="20"/>
          <w:lang w:eastAsia="en-GB"/>
        </w:rPr>
      </w:pPr>
      <w:hyperlink r:id="rId15" w:history="1">
        <w:r w:rsidRPr="00581376">
          <w:rPr>
            <w:rStyle w:val="Hyperlink"/>
            <w:rFonts w:ascii="Arial" w:hAnsi="Arial" w:cs="Arial"/>
            <w:sz w:val="20"/>
            <w:lang w:eastAsia="en-GB"/>
          </w:rPr>
          <w:t xml:space="preserve">Products UK – </w:t>
        </w:r>
        <w:proofErr w:type="spellStart"/>
        <w:r w:rsidRPr="00581376">
          <w:rPr>
            <w:rStyle w:val="Hyperlink"/>
            <w:rFonts w:ascii="Arial" w:hAnsi="Arial" w:cs="Arial"/>
            <w:sz w:val="20"/>
            <w:lang w:eastAsia="en-GB"/>
          </w:rPr>
          <w:t>Belchim</w:t>
        </w:r>
        <w:proofErr w:type="spellEnd"/>
        <w:r w:rsidRPr="00581376">
          <w:rPr>
            <w:rStyle w:val="Hyperlink"/>
            <w:rFonts w:ascii="Arial" w:hAnsi="Arial" w:cs="Arial"/>
            <w:sz w:val="20"/>
            <w:lang w:eastAsia="en-GB"/>
          </w:rPr>
          <w:t xml:space="preserve"> Crop Protection</w:t>
        </w:r>
      </w:hyperlink>
    </w:p>
    <w:p w14:paraId="26757D62" w14:textId="77777777" w:rsidR="00BB45C5" w:rsidRPr="00581376" w:rsidRDefault="00BB45C5" w:rsidP="00581376">
      <w:pPr>
        <w:pStyle w:val="Heading4"/>
        <w:spacing w:before="240"/>
        <w:rPr>
          <w:rFonts w:asciiTheme="majorHAnsi" w:hAnsiTheme="majorHAnsi"/>
          <w:i w:val="0"/>
          <w:color w:val="0090D4"/>
          <w:sz w:val="28"/>
        </w:rPr>
      </w:pPr>
      <w:r w:rsidRPr="00581376">
        <w:rPr>
          <w:rFonts w:asciiTheme="majorHAnsi" w:hAnsiTheme="majorHAnsi"/>
          <w:i w:val="0"/>
          <w:color w:val="0090D4"/>
          <w:sz w:val="28"/>
        </w:rPr>
        <w:t>Certis Europe</w:t>
      </w:r>
    </w:p>
    <w:p w14:paraId="0457EC73" w14:textId="77777777" w:rsidR="00BB45C5" w:rsidRPr="00581376" w:rsidRDefault="00BB45C5" w:rsidP="000A5BA7">
      <w:pPr>
        <w:pStyle w:val="BodyText"/>
        <w:rPr>
          <w:rStyle w:val="Hyperlink"/>
          <w:rFonts w:ascii="Arial" w:hAnsi="Arial" w:cs="Arial"/>
          <w:sz w:val="20"/>
          <w:lang w:eastAsia="en-GB"/>
        </w:rPr>
      </w:pPr>
      <w:hyperlink r:id="rId16" w:history="1">
        <w:r w:rsidRPr="00581376">
          <w:rPr>
            <w:rStyle w:val="Hyperlink"/>
            <w:rFonts w:ascii="Arial" w:hAnsi="Arial" w:cs="Arial"/>
            <w:sz w:val="20"/>
            <w:lang w:eastAsia="en-GB"/>
          </w:rPr>
          <w:t>Products A-Z and Key Documents | Certis Europe United Kingdom</w:t>
        </w:r>
      </w:hyperlink>
    </w:p>
    <w:p w14:paraId="3C16B512" w14:textId="77777777" w:rsidR="00BB45C5" w:rsidRPr="00581376" w:rsidRDefault="00BB45C5" w:rsidP="00581376">
      <w:pPr>
        <w:pStyle w:val="Heading4"/>
        <w:spacing w:before="240"/>
        <w:rPr>
          <w:rFonts w:asciiTheme="majorHAnsi" w:hAnsiTheme="majorHAnsi"/>
          <w:i w:val="0"/>
          <w:color w:val="0090D4"/>
          <w:sz w:val="28"/>
        </w:rPr>
      </w:pPr>
      <w:r w:rsidRPr="00581376">
        <w:rPr>
          <w:rFonts w:asciiTheme="majorHAnsi" w:hAnsiTheme="majorHAnsi"/>
          <w:i w:val="0"/>
          <w:color w:val="0090D4"/>
          <w:sz w:val="28"/>
        </w:rPr>
        <w:t>Corteva/DU Pont</w:t>
      </w:r>
    </w:p>
    <w:p w14:paraId="4E2D3D58" w14:textId="77777777" w:rsidR="00BB45C5" w:rsidRPr="00581376" w:rsidRDefault="00BB45C5" w:rsidP="000A5BA7">
      <w:pPr>
        <w:pStyle w:val="BodyText"/>
        <w:rPr>
          <w:rStyle w:val="Hyperlink"/>
          <w:rFonts w:ascii="Arial" w:hAnsi="Arial" w:cs="Arial"/>
          <w:sz w:val="20"/>
          <w:lang w:eastAsia="en-GB"/>
        </w:rPr>
      </w:pPr>
      <w:hyperlink r:id="rId17" w:history="1">
        <w:r w:rsidRPr="00581376">
          <w:rPr>
            <w:rStyle w:val="Hyperlink"/>
            <w:rFonts w:ascii="Arial" w:hAnsi="Arial" w:cs="Arial"/>
            <w:sz w:val="20"/>
            <w:lang w:eastAsia="en-GB"/>
          </w:rPr>
          <w:t>Find a Product | Corteva Agriscience</w:t>
        </w:r>
      </w:hyperlink>
    </w:p>
    <w:p w14:paraId="38972F96" w14:textId="77777777" w:rsidR="00BB45C5" w:rsidRPr="00581376" w:rsidRDefault="00BB45C5" w:rsidP="00581376">
      <w:pPr>
        <w:pStyle w:val="Heading4"/>
        <w:spacing w:before="240"/>
        <w:rPr>
          <w:rFonts w:asciiTheme="majorHAnsi" w:hAnsiTheme="majorHAnsi"/>
          <w:i w:val="0"/>
          <w:color w:val="0090D4"/>
          <w:sz w:val="28"/>
        </w:rPr>
      </w:pPr>
      <w:r w:rsidRPr="00581376">
        <w:rPr>
          <w:rFonts w:asciiTheme="majorHAnsi" w:hAnsiTheme="majorHAnsi"/>
          <w:i w:val="0"/>
          <w:color w:val="0090D4"/>
          <w:sz w:val="28"/>
        </w:rPr>
        <w:t xml:space="preserve">Syngenta </w:t>
      </w:r>
    </w:p>
    <w:p w14:paraId="52AB7B1A" w14:textId="5B9922A2" w:rsidR="00BB45C5" w:rsidRPr="00581376" w:rsidRDefault="00BB45C5" w:rsidP="00581376">
      <w:pPr>
        <w:pStyle w:val="BodyText"/>
        <w:rPr>
          <w:rFonts w:ascii="Arial" w:hAnsi="Arial" w:cs="Arial"/>
          <w:color w:val="0000FF"/>
          <w:sz w:val="20"/>
          <w:u w:val="single"/>
          <w:lang w:eastAsia="en-GB"/>
        </w:rPr>
      </w:pPr>
      <w:hyperlink r:id="rId18" w:history="1">
        <w:r w:rsidRPr="00581376">
          <w:rPr>
            <w:rStyle w:val="Hyperlink"/>
            <w:rFonts w:ascii="Arial" w:hAnsi="Arial" w:cs="Arial"/>
            <w:sz w:val="20"/>
            <w:lang w:eastAsia="en-GB"/>
          </w:rPr>
          <w:t>Labels and SDS downloads | Syngenta</w:t>
        </w:r>
      </w:hyperlink>
    </w:p>
    <w:p w14:paraId="20C6AFC3" w14:textId="77777777" w:rsidR="007376E3" w:rsidRPr="006655A5" w:rsidRDefault="007376E3" w:rsidP="007376E3">
      <w:pPr>
        <w:pStyle w:val="Heading2"/>
        <w:keepNext w:val="0"/>
        <w:keepLines w:val="0"/>
        <w:spacing w:before="720" w:after="240"/>
        <w:jc w:val="both"/>
        <w:rPr>
          <w:rFonts w:ascii="Ubuntu" w:eastAsia="Times New Roman" w:hAnsi="Ubuntu" w:cs="Arial"/>
          <w:color w:val="0090D4"/>
          <w:sz w:val="40"/>
          <w:szCs w:val="36"/>
        </w:rPr>
      </w:pPr>
      <w:bookmarkStart w:id="0" w:name="_Hlk57644318"/>
      <w:bookmarkStart w:id="1" w:name="_Hlk57644154"/>
      <w:r w:rsidRPr="00D85FBB">
        <w:rPr>
          <w:rFonts w:ascii="Ubuntu" w:eastAsia="Times New Roman" w:hAnsi="Ubuntu" w:cs="Arial"/>
          <w:color w:val="0090D4"/>
          <w:sz w:val="40"/>
          <w:szCs w:val="36"/>
        </w:rPr>
        <w:t>Contact us</w:t>
      </w:r>
    </w:p>
    <w:p w14:paraId="015183F7" w14:textId="77777777" w:rsidR="007376E3" w:rsidRDefault="007376E3" w:rsidP="007376E3">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AHDB, Siskin Parkway East, Middlemarch Business Park, Coventry CV3 4PE </w:t>
      </w:r>
    </w:p>
    <w:p w14:paraId="2F405015" w14:textId="77777777" w:rsidR="007376E3" w:rsidRPr="00D300CD" w:rsidRDefault="007376E3" w:rsidP="007376E3">
      <w:pPr>
        <w:pStyle w:val="BodyText"/>
        <w:keepLines/>
        <w:rPr>
          <w:rFonts w:ascii="Arial" w:hAnsi="Arial" w:cs="Arial"/>
          <w:color w:val="5F5F5F"/>
          <w:sz w:val="20"/>
          <w:lang w:eastAsia="en-GB"/>
        </w:rPr>
      </w:pPr>
      <w:r w:rsidRPr="00D300CD">
        <w:rPr>
          <w:rFonts w:ascii="Arial" w:hAnsi="Arial" w:cs="Arial"/>
          <w:color w:val="5F5F5F"/>
          <w:sz w:val="20"/>
          <w:lang w:eastAsia="en-GB"/>
        </w:rPr>
        <w:tab/>
      </w:r>
    </w:p>
    <w:p w14:paraId="514CF5B1" w14:textId="77777777" w:rsidR="007376E3" w:rsidRPr="00D300CD" w:rsidRDefault="007376E3" w:rsidP="007376E3">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Email: </w:t>
      </w:r>
      <w:r w:rsidRPr="00D300CD">
        <w:rPr>
          <w:rStyle w:val="Hyperlink"/>
          <w:rFonts w:ascii="Arial" w:hAnsi="Arial" w:cs="Arial"/>
          <w:sz w:val="20"/>
          <w:lang w:eastAsia="en-GB"/>
        </w:rPr>
        <w:t>info@ahdb.org.</w:t>
      </w:r>
      <w:bookmarkStart w:id="2" w:name="_Appendix_11_–"/>
      <w:bookmarkStart w:id="3" w:name="_Appendix_12_–"/>
      <w:bookmarkStart w:id="4" w:name="_Appendix_12_–_2"/>
      <w:bookmarkStart w:id="5" w:name="_Appendix_12_–_1"/>
      <w:bookmarkEnd w:id="2"/>
      <w:bookmarkEnd w:id="3"/>
      <w:bookmarkEnd w:id="4"/>
      <w:bookmarkEnd w:id="5"/>
      <w:r w:rsidRPr="00D300CD">
        <w:rPr>
          <w:rStyle w:val="Hyperlink"/>
          <w:rFonts w:ascii="Arial" w:hAnsi="Arial" w:cs="Arial"/>
          <w:sz w:val="20"/>
          <w:lang w:eastAsia="en-GB"/>
        </w:rPr>
        <w:t>uk</w:t>
      </w:r>
      <w:bookmarkEnd w:id="0"/>
      <w:bookmarkEnd w:id="1"/>
    </w:p>
    <w:p w14:paraId="5E5787A5" w14:textId="77777777" w:rsidR="00103322" w:rsidRDefault="00103322"/>
    <w:sectPr w:rsidR="00103322">
      <w:headerReference w:type="even" r:id="rId19"/>
      <w:headerReference w:type="default" r:id="rId20"/>
      <w:footerReference w:type="default" r:id="rId21"/>
      <w:headerReference w:type="first" r:id="rId2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81B4A" w14:textId="77777777" w:rsidR="00AE3F84" w:rsidRDefault="00AE3F84" w:rsidP="00963FD4">
      <w:pPr>
        <w:spacing w:after="0" w:line="240" w:lineRule="auto"/>
      </w:pPr>
      <w:r>
        <w:separator/>
      </w:r>
    </w:p>
  </w:endnote>
  <w:endnote w:type="continuationSeparator" w:id="0">
    <w:p w14:paraId="33A1BB12" w14:textId="77777777" w:rsidR="00AE3F84" w:rsidRDefault="00AE3F84" w:rsidP="00963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959941824"/>
      <w:docPartObj>
        <w:docPartGallery w:val="Page Numbers (Top of Page)"/>
        <w:docPartUnique/>
      </w:docPartObj>
    </w:sdtPr>
    <w:sdtContent>
      <w:p w14:paraId="286268D3" w14:textId="77777777" w:rsidR="007A2715" w:rsidRPr="007A2715" w:rsidRDefault="007A2715" w:rsidP="007A2715">
        <w:pPr>
          <w:pStyle w:val="Footer"/>
          <w:tabs>
            <w:tab w:val="center" w:pos="4153"/>
            <w:tab w:val="right" w:pos="8306"/>
          </w:tabs>
          <w:jc w:val="center"/>
          <w:rPr>
            <w:rFonts w:ascii="Arial" w:hAnsi="Arial" w:cs="Arial"/>
            <w:sz w:val="20"/>
            <w:szCs w:val="20"/>
          </w:rPr>
        </w:pPr>
        <w:r w:rsidRPr="007A2715">
          <w:rPr>
            <w:rFonts w:ascii="Arial" w:hAnsi="Arial" w:cs="Arial"/>
            <w:sz w:val="20"/>
            <w:szCs w:val="20"/>
          </w:rPr>
          <w:t xml:space="preserve">Page </w:t>
        </w:r>
        <w:r w:rsidRPr="007A2715">
          <w:rPr>
            <w:rFonts w:ascii="Arial" w:hAnsi="Arial" w:cs="Arial"/>
            <w:b/>
            <w:bCs/>
            <w:sz w:val="20"/>
            <w:szCs w:val="20"/>
          </w:rPr>
          <w:fldChar w:fldCharType="begin"/>
        </w:r>
        <w:r w:rsidRPr="007A2715">
          <w:rPr>
            <w:rFonts w:ascii="Arial" w:hAnsi="Arial" w:cs="Arial"/>
            <w:b/>
            <w:bCs/>
            <w:sz w:val="20"/>
            <w:szCs w:val="20"/>
          </w:rPr>
          <w:instrText xml:space="preserve"> PAGE </w:instrText>
        </w:r>
        <w:r w:rsidRPr="007A2715">
          <w:rPr>
            <w:rFonts w:ascii="Arial" w:hAnsi="Arial" w:cs="Arial"/>
            <w:b/>
            <w:bCs/>
            <w:sz w:val="20"/>
            <w:szCs w:val="20"/>
          </w:rPr>
          <w:fldChar w:fldCharType="separate"/>
        </w:r>
        <w:r w:rsidRPr="007A2715">
          <w:rPr>
            <w:rFonts w:ascii="Arial" w:hAnsi="Arial" w:cs="Arial"/>
            <w:b/>
            <w:bCs/>
            <w:sz w:val="20"/>
            <w:szCs w:val="20"/>
          </w:rPr>
          <w:t>1</w:t>
        </w:r>
        <w:r w:rsidRPr="007A2715">
          <w:rPr>
            <w:rFonts w:ascii="Arial" w:hAnsi="Arial" w:cs="Arial"/>
            <w:b/>
            <w:bCs/>
            <w:sz w:val="20"/>
            <w:szCs w:val="20"/>
          </w:rPr>
          <w:fldChar w:fldCharType="end"/>
        </w:r>
        <w:r w:rsidRPr="007A2715">
          <w:rPr>
            <w:rFonts w:ascii="Arial" w:hAnsi="Arial" w:cs="Arial"/>
            <w:sz w:val="20"/>
            <w:szCs w:val="20"/>
          </w:rPr>
          <w:t xml:space="preserve"> of </w:t>
        </w:r>
        <w:r w:rsidRPr="007A2715">
          <w:rPr>
            <w:rFonts w:ascii="Arial" w:hAnsi="Arial" w:cs="Arial"/>
            <w:b/>
            <w:bCs/>
            <w:sz w:val="20"/>
            <w:szCs w:val="20"/>
          </w:rPr>
          <w:fldChar w:fldCharType="begin"/>
        </w:r>
        <w:r w:rsidRPr="007A2715">
          <w:rPr>
            <w:rFonts w:ascii="Arial" w:hAnsi="Arial" w:cs="Arial"/>
            <w:b/>
            <w:bCs/>
            <w:sz w:val="20"/>
            <w:szCs w:val="20"/>
          </w:rPr>
          <w:instrText xml:space="preserve"> NUMPAGES  </w:instrText>
        </w:r>
        <w:r w:rsidRPr="007A2715">
          <w:rPr>
            <w:rFonts w:ascii="Arial" w:hAnsi="Arial" w:cs="Arial"/>
            <w:b/>
            <w:bCs/>
            <w:sz w:val="20"/>
            <w:szCs w:val="20"/>
          </w:rPr>
          <w:fldChar w:fldCharType="separate"/>
        </w:r>
        <w:r w:rsidRPr="007A2715">
          <w:rPr>
            <w:rFonts w:ascii="Arial" w:hAnsi="Arial" w:cs="Arial"/>
            <w:b/>
            <w:bCs/>
            <w:sz w:val="20"/>
            <w:szCs w:val="20"/>
          </w:rPr>
          <w:t>1</w:t>
        </w:r>
        <w:r w:rsidRPr="007A2715">
          <w:rPr>
            <w:rFonts w:ascii="Arial" w:hAnsi="Arial" w:cs="Arial"/>
            <w:b/>
            <w:bCs/>
            <w:sz w:val="20"/>
            <w:szCs w:val="20"/>
          </w:rPr>
          <w:fldChar w:fldCharType="end"/>
        </w:r>
        <w:r w:rsidRPr="007A2715">
          <w:rPr>
            <w:rFonts w:ascii="Arial" w:hAnsi="Arial" w:cs="Arial"/>
            <w:sz w:val="20"/>
            <w:szCs w:val="20"/>
          </w:rPr>
          <w:tab/>
          <w:t xml:space="preserve">                     </w:t>
        </w:r>
        <w:r w:rsidRPr="007A2715">
          <w:rPr>
            <w:rFonts w:ascii="Arial" w:hAnsi="Arial" w:cs="Arial"/>
            <w:sz w:val="20"/>
            <w:szCs w:val="20"/>
          </w:rPr>
          <w:sym w:font="Symbol" w:char="F0E3"/>
        </w:r>
        <w:r w:rsidRPr="007A2715">
          <w:rPr>
            <w:rFonts w:ascii="Arial" w:hAnsi="Arial" w:cs="Arial"/>
            <w:sz w:val="20"/>
            <w:szCs w:val="20"/>
          </w:rPr>
          <w:t xml:space="preserve"> Agriculture and Horticulture Development Board </w:t>
        </w:r>
        <w:r w:rsidRPr="007A2715">
          <w:rPr>
            <w:rFonts w:ascii="Arial" w:hAnsi="Arial" w:cs="Arial"/>
            <w:sz w:val="20"/>
            <w:szCs w:val="20"/>
          </w:rPr>
          <w:fldChar w:fldCharType="begin"/>
        </w:r>
        <w:r w:rsidRPr="007A2715">
          <w:rPr>
            <w:rFonts w:ascii="Arial" w:hAnsi="Arial" w:cs="Arial"/>
            <w:sz w:val="20"/>
            <w:szCs w:val="20"/>
          </w:rPr>
          <w:instrText xml:space="preserve"> DATE \@ "yyyy" \* MERGEFORMAT </w:instrText>
        </w:r>
        <w:r w:rsidRPr="007A2715">
          <w:rPr>
            <w:rFonts w:ascii="Arial" w:hAnsi="Arial" w:cs="Arial"/>
            <w:sz w:val="20"/>
            <w:szCs w:val="20"/>
          </w:rPr>
          <w:fldChar w:fldCharType="separate"/>
        </w:r>
        <w:r w:rsidRPr="007A2715">
          <w:rPr>
            <w:rFonts w:ascii="Arial" w:hAnsi="Arial" w:cs="Arial"/>
            <w:noProof/>
            <w:sz w:val="20"/>
            <w:szCs w:val="20"/>
          </w:rPr>
          <w:t>2026</w:t>
        </w:r>
        <w:r w:rsidRPr="007A2715">
          <w:rPr>
            <w:rFonts w:ascii="Arial" w:hAnsi="Arial" w:cs="Arial"/>
            <w:sz w:val="20"/>
            <w:szCs w:val="20"/>
          </w:rPr>
          <w:fldChar w:fldCharType="end"/>
        </w:r>
        <w:r w:rsidRPr="007A2715">
          <w:rPr>
            <w:rFonts w:ascii="Arial" w:hAnsi="Arial" w:cs="Arial"/>
            <w:sz w:val="20"/>
            <w:szCs w:val="20"/>
          </w:rPr>
          <w:t>. All rights reserved.</w:t>
        </w:r>
      </w:p>
    </w:sdtContent>
  </w:sdt>
  <w:p w14:paraId="5870663C" w14:textId="77777777" w:rsidR="007A2715" w:rsidRPr="007A2715" w:rsidRDefault="007A2715">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16C1A" w14:textId="77777777" w:rsidR="00AE3F84" w:rsidRDefault="00AE3F84" w:rsidP="00963FD4">
      <w:pPr>
        <w:spacing w:after="0" w:line="240" w:lineRule="auto"/>
      </w:pPr>
      <w:r>
        <w:separator/>
      </w:r>
    </w:p>
  </w:footnote>
  <w:footnote w:type="continuationSeparator" w:id="0">
    <w:p w14:paraId="60085194" w14:textId="77777777" w:rsidR="00AE3F84" w:rsidRDefault="00AE3F84" w:rsidP="00963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5C65D" w14:textId="5D8BCE9B" w:rsidR="00963FD4" w:rsidRDefault="00963FD4">
    <w:pPr>
      <w:pStyle w:val="Header"/>
    </w:pPr>
    <w:r>
      <w:rPr>
        <w:noProof/>
      </w:rPr>
      <mc:AlternateContent>
        <mc:Choice Requires="wps">
          <w:drawing>
            <wp:anchor distT="0" distB="0" distL="0" distR="0" simplePos="0" relativeHeight="251658240" behindDoc="0" locked="0" layoutInCell="1" allowOverlap="1" wp14:anchorId="5781E640" wp14:editId="4C50521A">
              <wp:simplePos x="635" y="635"/>
              <wp:positionH relativeFrom="page">
                <wp:align>center</wp:align>
              </wp:positionH>
              <wp:positionV relativeFrom="page">
                <wp:align>top</wp:align>
              </wp:positionV>
              <wp:extent cx="622300" cy="407035"/>
              <wp:effectExtent l="0" t="0" r="6350" b="12065"/>
              <wp:wrapNone/>
              <wp:docPr id="4032366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247633CD" w14:textId="65AE0288" w:rsidR="00963FD4" w:rsidRPr="00963FD4" w:rsidRDefault="00963FD4" w:rsidP="00963FD4">
                          <w:pPr>
                            <w:spacing w:after="0"/>
                            <w:rPr>
                              <w:rFonts w:ascii="Aptos" w:eastAsia="Aptos" w:hAnsi="Aptos" w:cs="Aptos"/>
                              <w:noProof/>
                              <w:color w:val="000000"/>
                            </w:rPr>
                          </w:pPr>
                          <w:r w:rsidRPr="00963FD4">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81E640" id="_x0000_t202" coordsize="21600,21600" o:spt="202" path="m,l,21600r21600,l21600,xe">
              <v:stroke joinstyle="miter"/>
              <v:path gradientshapeok="t" o:connecttype="rect"/>
            </v:shapetype>
            <v:shape id="Text Box 2" o:spid="_x0000_s1026" type="#_x0000_t202" alt="OFFICIAL" style="position:absolute;margin-left:0;margin-top:0;width:49pt;height:32.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" filled="f" stroked="f">
              <v:fill o:detectmouseclick="t"/>
              <v:textbox style="mso-fit-shape-to-text:t" inset="0,15pt,0,0">
                <w:txbxContent>
                  <w:p w14:paraId="247633CD" w14:textId="65AE0288" w:rsidR="00963FD4" w:rsidRPr="00963FD4" w:rsidRDefault="00963FD4" w:rsidP="00963FD4">
                    <w:pPr>
                      <w:spacing w:after="0"/>
                      <w:rPr>
                        <w:rFonts w:ascii="Aptos" w:eastAsia="Aptos" w:hAnsi="Aptos" w:cs="Aptos"/>
                        <w:noProof/>
                        <w:color w:val="000000"/>
                      </w:rPr>
                    </w:pPr>
                    <w:r w:rsidRPr="00963FD4">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360B7" w14:textId="29BCBEBB" w:rsidR="00963FD4" w:rsidRDefault="007B76B2">
    <w:pPr>
      <w:pStyle w:val="Header"/>
    </w:pPr>
    <w:bookmarkStart w:id="6" w:name="_Toc228543466"/>
    <w:bookmarkStart w:id="7" w:name="_Toc228543822"/>
    <w:r w:rsidRPr="007A3454">
      <w:rPr>
        <w:rStyle w:val="Heading4Char"/>
        <w:rFonts w:eastAsiaTheme="minorHAnsi"/>
        <w:noProof/>
        <w:lang w:val="en-US" w:eastAsia="en-US"/>
      </w:rPr>
      <w:drawing>
        <wp:anchor distT="0" distB="0" distL="114300" distR="114300" simplePos="0" relativeHeight="251660290" behindDoc="0" locked="0" layoutInCell="1" allowOverlap="1" wp14:anchorId="48EDD164" wp14:editId="6686D1C7">
          <wp:simplePos x="0" y="0"/>
          <wp:positionH relativeFrom="margin">
            <wp:posOffset>7603490</wp:posOffset>
          </wp:positionH>
          <wp:positionV relativeFrom="paragraph">
            <wp:posOffset>471170</wp:posOffset>
          </wp:positionV>
          <wp:extent cx="1259840" cy="546100"/>
          <wp:effectExtent l="0" t="0" r="0" b="635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bookmarkEnd w:id="6"/>
    <w:bookmarkEnd w:id="7"/>
    <w:r w:rsidR="00963FD4">
      <w:rPr>
        <w:noProof/>
      </w:rPr>
      <mc:AlternateContent>
        <mc:Choice Requires="wps">
          <w:drawing>
            <wp:anchor distT="0" distB="0" distL="0" distR="0" simplePos="0" relativeHeight="251658241" behindDoc="0" locked="0" layoutInCell="1" allowOverlap="1" wp14:anchorId="00956038" wp14:editId="14447EC1">
              <wp:simplePos x="635" y="635"/>
              <wp:positionH relativeFrom="page">
                <wp:align>center</wp:align>
              </wp:positionH>
              <wp:positionV relativeFrom="page">
                <wp:align>top</wp:align>
              </wp:positionV>
              <wp:extent cx="622300" cy="407035"/>
              <wp:effectExtent l="0" t="0" r="6350" b="12065"/>
              <wp:wrapNone/>
              <wp:docPr id="31549212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6DB73D51" w14:textId="29B84B95" w:rsidR="00963FD4" w:rsidRPr="00963FD4" w:rsidRDefault="00963FD4" w:rsidP="00963FD4">
                          <w:pPr>
                            <w:spacing w:after="0"/>
                            <w:rPr>
                              <w:rFonts w:ascii="Aptos" w:eastAsia="Aptos" w:hAnsi="Aptos" w:cs="Aptos"/>
                              <w:noProof/>
                              <w:color w:val="000000"/>
                            </w:rPr>
                          </w:pPr>
                          <w:r w:rsidRPr="00963FD4">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956038" id="_x0000_t202" coordsize="21600,21600" o:spt="202" path="m,l,21600r21600,l21600,xe">
              <v:stroke joinstyle="miter"/>
              <v:path gradientshapeok="t" o:connecttype="rect"/>
            </v:shapetype>
            <v:shape id="Text Box 3" o:spid="_x0000_s1027" type="#_x0000_t202" alt="OFFICIAL" style="position:absolute;margin-left:0;margin-top:0;width:49pt;height:32.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" filled="f" stroked="f">
              <v:fill o:detectmouseclick="t"/>
              <v:textbox style="mso-fit-shape-to-text:t" inset="0,15pt,0,0">
                <w:txbxContent>
                  <w:p w14:paraId="6DB73D51" w14:textId="29B84B95" w:rsidR="00963FD4" w:rsidRPr="00963FD4" w:rsidRDefault="00963FD4" w:rsidP="00963FD4">
                    <w:pPr>
                      <w:spacing w:after="0"/>
                      <w:rPr>
                        <w:rFonts w:ascii="Aptos" w:eastAsia="Aptos" w:hAnsi="Aptos" w:cs="Aptos"/>
                        <w:noProof/>
                        <w:color w:val="000000"/>
                      </w:rPr>
                    </w:pPr>
                    <w:r w:rsidRPr="00963FD4">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F2582" w14:textId="064A22AB" w:rsidR="00963FD4" w:rsidRDefault="00963FD4">
    <w:pPr>
      <w:pStyle w:val="Header"/>
    </w:pPr>
    <w:r>
      <w:rPr>
        <w:noProof/>
      </w:rPr>
      <mc:AlternateContent>
        <mc:Choice Requires="wps">
          <w:drawing>
            <wp:anchor distT="0" distB="0" distL="0" distR="0" simplePos="0" relativeHeight="251658242" behindDoc="0" locked="0" layoutInCell="1" allowOverlap="1" wp14:anchorId="6520BCBB" wp14:editId="3F7B4509">
              <wp:simplePos x="635" y="635"/>
              <wp:positionH relativeFrom="page">
                <wp:align>center</wp:align>
              </wp:positionH>
              <wp:positionV relativeFrom="page">
                <wp:align>top</wp:align>
              </wp:positionV>
              <wp:extent cx="622300" cy="407035"/>
              <wp:effectExtent l="0" t="0" r="6350" b="12065"/>
              <wp:wrapNone/>
              <wp:docPr id="150041035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32C2708C" w14:textId="68648825" w:rsidR="00963FD4" w:rsidRPr="00963FD4" w:rsidRDefault="00963FD4" w:rsidP="00963FD4">
                          <w:pPr>
                            <w:spacing w:after="0"/>
                            <w:rPr>
                              <w:rFonts w:ascii="Aptos" w:eastAsia="Aptos" w:hAnsi="Aptos" w:cs="Aptos"/>
                              <w:noProof/>
                              <w:color w:val="000000"/>
                            </w:rPr>
                          </w:pPr>
                          <w:r w:rsidRPr="00963FD4">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20BCBB" id="_x0000_t202" coordsize="21600,21600" o:spt="202" path="m,l,21600r21600,l21600,xe">
              <v:stroke joinstyle="miter"/>
              <v:path gradientshapeok="t" o:connecttype="rect"/>
            </v:shapetype>
            <v:shape id="Text Box 1" o:spid="_x0000_s1028" type="#_x0000_t202" alt="OFFICIAL" style="position:absolute;margin-left:0;margin-top:0;width:49pt;height:32.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" filled="f" stroked="f">
              <v:fill o:detectmouseclick="t"/>
              <v:textbox style="mso-fit-shape-to-text:t" inset="0,15pt,0,0">
                <w:txbxContent>
                  <w:p w14:paraId="32C2708C" w14:textId="68648825" w:rsidR="00963FD4" w:rsidRPr="00963FD4" w:rsidRDefault="00963FD4" w:rsidP="00963FD4">
                    <w:pPr>
                      <w:spacing w:after="0"/>
                      <w:rPr>
                        <w:rFonts w:ascii="Aptos" w:eastAsia="Aptos" w:hAnsi="Aptos" w:cs="Aptos"/>
                        <w:noProof/>
                        <w:color w:val="000000"/>
                      </w:rPr>
                    </w:pPr>
                    <w:r w:rsidRPr="00963FD4">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ngR8VXhTnkDtIjLQvideJOZ1Rq7dKNcnecAc2YjCEruygB2CENRqXmysG5WEo8k+FRIKxXPd2CoNpd+dYIdfA==" w:salt="Pn2Z+NPIVaheikQfbtxG6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7557C1"/>
    <w:rsid w:val="000A5BA7"/>
    <w:rsid w:val="00103322"/>
    <w:rsid w:val="00256641"/>
    <w:rsid w:val="00313642"/>
    <w:rsid w:val="003E3C36"/>
    <w:rsid w:val="00581376"/>
    <w:rsid w:val="00640385"/>
    <w:rsid w:val="007376E3"/>
    <w:rsid w:val="007A2715"/>
    <w:rsid w:val="007B76B2"/>
    <w:rsid w:val="008F477D"/>
    <w:rsid w:val="00963FD4"/>
    <w:rsid w:val="00AE3F84"/>
    <w:rsid w:val="00BB45C5"/>
    <w:rsid w:val="00F450B3"/>
    <w:rsid w:val="04755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0EF45"/>
  <w15:chartTrackingRefBased/>
  <w15:docId w15:val="{BBD17DED-B064-43E5-ABA5-D22D1AE0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385"/>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eastAsia="en-GB"/>
    </w:rPr>
  </w:style>
  <w:style w:type="paragraph" w:styleId="Heading2">
    <w:name w:val="heading 2"/>
    <w:basedOn w:val="Normal"/>
    <w:next w:val="Normal"/>
    <w:link w:val="Heading2Char"/>
    <w:uiPriority w:val="9"/>
    <w:unhideWhenUsed/>
    <w:qFormat/>
    <w:rsid w:val="007376E3"/>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eastAsia="en-GB"/>
    </w:rPr>
  </w:style>
  <w:style w:type="paragraph" w:styleId="Heading4">
    <w:name w:val="heading 4"/>
    <w:basedOn w:val="Normal"/>
    <w:next w:val="Normal"/>
    <w:link w:val="Heading4Char"/>
    <w:uiPriority w:val="9"/>
    <w:unhideWhenUsed/>
    <w:qFormat/>
    <w:rsid w:val="007B76B2"/>
    <w:pPr>
      <w:keepNext/>
      <w:keepLines/>
      <w:spacing w:before="80" w:after="40" w:line="240" w:lineRule="auto"/>
      <w:outlineLvl w:val="3"/>
    </w:pPr>
    <w:rPr>
      <w:rFonts w:ascii="Arial" w:eastAsiaTheme="majorEastAsia" w:hAnsi="Arial" w:cstheme="majorBidi"/>
      <w:i/>
      <w:iCs/>
      <w:color w:val="0F4761" w:themeColor="accent1" w:themeShade="BF"/>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D4"/>
  </w:style>
  <w:style w:type="character" w:styleId="Hyperlink">
    <w:name w:val="Hyperlink"/>
    <w:basedOn w:val="DefaultParagraphFont"/>
    <w:uiPriority w:val="99"/>
    <w:unhideWhenUsed/>
    <w:rsid w:val="00BB45C5"/>
    <w:rPr>
      <w:color w:val="0000FF"/>
      <w:u w:val="single"/>
    </w:rPr>
  </w:style>
  <w:style w:type="paragraph" w:styleId="Footer">
    <w:name w:val="footer"/>
    <w:basedOn w:val="Normal"/>
    <w:link w:val="FooterChar"/>
    <w:uiPriority w:val="99"/>
    <w:unhideWhenUsed/>
    <w:rsid w:val="00BB45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45C5"/>
  </w:style>
  <w:style w:type="character" w:customStyle="1" w:styleId="Heading2Char">
    <w:name w:val="Heading 2 Char"/>
    <w:basedOn w:val="DefaultParagraphFont"/>
    <w:link w:val="Heading2"/>
    <w:uiPriority w:val="9"/>
    <w:rsid w:val="007376E3"/>
    <w:rPr>
      <w:rFonts w:asciiTheme="majorHAnsi" w:eastAsiaTheme="majorEastAsia" w:hAnsiTheme="majorHAnsi" w:cstheme="majorBidi"/>
      <w:color w:val="0F4761" w:themeColor="accent1" w:themeShade="BF"/>
      <w:sz w:val="32"/>
      <w:szCs w:val="32"/>
      <w:lang w:eastAsia="en-GB"/>
    </w:rPr>
  </w:style>
  <w:style w:type="paragraph" w:styleId="BodyText">
    <w:name w:val="Body Text"/>
    <w:basedOn w:val="Normal"/>
    <w:link w:val="BodyTextChar"/>
    <w:rsid w:val="007376E3"/>
    <w:pPr>
      <w:spacing w:after="0" w:line="240" w:lineRule="auto"/>
      <w:ind w:right="-284"/>
      <w:jc w:val="both"/>
    </w:pPr>
    <w:rPr>
      <w:rFonts w:ascii="Times New Roman" w:eastAsia="Times New Roman" w:hAnsi="Times New Roman" w:cs="Times New Roman"/>
      <w:sz w:val="22"/>
      <w:szCs w:val="20"/>
      <w:lang w:eastAsia="en-US"/>
    </w:rPr>
  </w:style>
  <w:style w:type="character" w:customStyle="1" w:styleId="BodyTextChar">
    <w:name w:val="Body Text Char"/>
    <w:basedOn w:val="DefaultParagraphFont"/>
    <w:link w:val="BodyText"/>
    <w:rsid w:val="007376E3"/>
    <w:rPr>
      <w:rFonts w:ascii="Times New Roman" w:eastAsia="Times New Roman" w:hAnsi="Times New Roman" w:cs="Times New Roman"/>
      <w:sz w:val="22"/>
      <w:szCs w:val="20"/>
      <w:lang w:eastAsia="en-US"/>
    </w:rPr>
  </w:style>
  <w:style w:type="character" w:customStyle="1" w:styleId="Heading4Char">
    <w:name w:val="Heading 4 Char"/>
    <w:basedOn w:val="DefaultParagraphFont"/>
    <w:link w:val="Heading4"/>
    <w:uiPriority w:val="9"/>
    <w:rsid w:val="007B76B2"/>
    <w:rPr>
      <w:rFonts w:ascii="Arial" w:eastAsiaTheme="majorEastAsia" w:hAnsi="Arial" w:cstheme="majorBidi"/>
      <w:i/>
      <w:iCs/>
      <w:color w:val="0F4761" w:themeColor="accent1" w:themeShade="BF"/>
      <w:sz w:val="20"/>
      <w:szCs w:val="20"/>
      <w:lang w:eastAsia="en-GB"/>
    </w:rPr>
  </w:style>
  <w:style w:type="character" w:customStyle="1" w:styleId="Heading1Char">
    <w:name w:val="Heading 1 Char"/>
    <w:basedOn w:val="DefaultParagraphFont"/>
    <w:link w:val="Heading1"/>
    <w:uiPriority w:val="9"/>
    <w:rsid w:val="00640385"/>
    <w:rPr>
      <w:rFonts w:asciiTheme="majorHAnsi" w:eastAsiaTheme="majorEastAsia" w:hAnsiTheme="majorHAnsi" w:cstheme="majorBidi"/>
      <w:color w:val="0F4761" w:themeColor="accent1" w:themeShade="BF"/>
      <w:sz w:val="40"/>
      <w:szCs w:val="4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gricentre.basf.co.uk/en/Products/Labels-MSDSs-EISs/Labels-MSDSs-EISs.html" TargetMode="External"/><Relationship Id="rId18" Type="http://schemas.openxmlformats.org/officeDocument/2006/relationships/hyperlink" Target="https://www.syngenta.co.uk/labels-and-sds-download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adama.com/uk/en" TargetMode="External"/><Relationship Id="rId17" Type="http://schemas.openxmlformats.org/officeDocument/2006/relationships/hyperlink" Target="https://www.corteva.co.uk/product-finder.html" TargetMode="External"/><Relationship Id="rId2" Type="http://schemas.openxmlformats.org/officeDocument/2006/relationships/customXml" Target="../customXml/item2.xml"/><Relationship Id="rId16" Type="http://schemas.openxmlformats.org/officeDocument/2006/relationships/hyperlink" Target="https://www.certiseurope.co.uk/products/products-a-z-and-key-document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belchim.co.uk/product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opscience.bayer.co.uk/our-products/"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944f788-76cb-4778-919b-8a7458e8c307">DR2AZDH4AQTA-1012116784-223</_dlc_DocId>
    <_dlc_DocIdUrl xmlns="7944f788-76cb-4778-919b-8a7458e8c307">
      <Url>https://ahdbonline.sharepoint.com/sites/RnD/Projects/RDHGCA/RL/RL2022/_layouts/15/DocIdRedir.aspx?ID=DR2AZDH4AQTA-1012116784-223</Url>
      <Description>DR2AZDH4AQTA-1012116784-223</Description>
    </_dlc_DocIdUrl>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5A4E59-35D4-4307-B205-772F1EC966C0}">
  <ds:schemaRefs>
    <ds:schemaRef ds:uri="http://schemas.microsoft.com/office/2006/metadata/properties"/>
    <ds:schemaRef ds:uri="http://schemas.microsoft.com/office/infopath/2007/PartnerControls"/>
    <ds:schemaRef ds:uri="7944f788-76cb-4778-919b-8a7458e8c307"/>
    <ds:schemaRef ds:uri="http://schemas.microsoft.com/sharepoint/v3"/>
  </ds:schemaRefs>
</ds:datastoreItem>
</file>

<file path=customXml/itemProps2.xml><?xml version="1.0" encoding="utf-8"?>
<ds:datastoreItem xmlns:ds="http://schemas.openxmlformats.org/officeDocument/2006/customXml" ds:itemID="{0A7204F5-80D2-45F3-9B61-9730CB0130A3}">
  <ds:schemaRefs>
    <ds:schemaRef ds:uri="http://schemas.microsoft.com/sharepoint/v3/contenttype/forms"/>
  </ds:schemaRefs>
</ds:datastoreItem>
</file>

<file path=customXml/itemProps3.xml><?xml version="1.0" encoding="utf-8"?>
<ds:datastoreItem xmlns:ds="http://schemas.openxmlformats.org/officeDocument/2006/customXml" ds:itemID="{175A0EFF-B958-4292-91DF-F5BC9E72C98D}">
  <ds:schemaRefs>
    <ds:schemaRef ds:uri="http://schemas.microsoft.com/sharepoint/events"/>
  </ds:schemaRefs>
</ds:datastoreItem>
</file>

<file path=customXml/itemProps4.xml><?xml version="1.0" encoding="utf-8"?>
<ds:datastoreItem xmlns:ds="http://schemas.openxmlformats.org/officeDocument/2006/customXml" ds:itemID="{B9EC85FC-F2BE-4E11-B7B9-7F4FC9CAC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417</Words>
  <Characters>2377</Characters>
  <Application>Microsoft Office Word</Application>
  <DocSecurity>8</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206 - AHDB RL Fungicide and PGR Ag Chem product labels</dc:title>
  <dc:subject/>
  <dc:creator>Will Browne</dc:creator>
  <cp:keywords/>
  <dc:description/>
  <cp:lastModifiedBy>Will Browne</cp:lastModifiedBy>
  <cp:revision>11</cp:revision>
  <dcterms:created xsi:type="dcterms:W3CDTF">2026-06-26T10:06:00Z</dcterms:created>
  <dcterms:modified xsi:type="dcterms:W3CDTF">2026-06-26T10:12:00Z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_dlc_DocIdItemGuid">
    <vt:lpwstr>f0eeecb4-6c5c-41ab-8da2-462642f5f9f2</vt:lpwstr>
  </property>
  <property fmtid="{D5CDD505-2E9C-101B-9397-08002B2CF9AE}" pid="4" name="ClassificationContentMarkingHeaderShapeIds">
    <vt:lpwstr>596e71f0,1808e6fa,12ce071f</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y fmtid="{D5CDD505-2E9C-101B-9397-08002B2CF9AE}" pid="7" name="ahdbFunction">
    <vt:lpwstr/>
  </property>
  <property fmtid="{D5CDD505-2E9C-101B-9397-08002B2CF9AE}" pid="8" name="ahdbSectorClassification">
    <vt:lpwstr/>
  </property>
  <property fmtid="{D5CDD505-2E9C-101B-9397-08002B2CF9AE}" pid="9" name="ahdbContentType">
    <vt:lpwstr/>
  </property>
  <property fmtid="{D5CDD505-2E9C-101B-9397-08002B2CF9AE}" pid="10" name="ahdbTopic">
    <vt:lpwstr/>
  </property>
  <property fmtid="{D5CDD505-2E9C-101B-9397-08002B2CF9AE}" pid="11" name="ahdbBrand">
    <vt:lpwstr/>
  </property>
</Properties>
</file>